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C8D5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  <w:t>LA VALUTAZIONE DELLE RIMANENZE</w:t>
      </w:r>
    </w:p>
    <w:p w14:paraId="05EF75E0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>CLASSE 4^  Prof.ssa M P Filippelli</w:t>
      </w:r>
    </w:p>
    <w:p w14:paraId="14A382F3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5FE36ADC" w14:textId="77777777" w:rsidR="00430049" w:rsidRDefault="00430049" w:rsidP="007C7446">
      <w:pPr>
        <w:spacing w:line="276" w:lineRule="auto"/>
        <w:rPr>
          <w:rFonts w:ascii="Arial" w:eastAsiaTheme="minorEastAsia" w:hAnsi="Arial"/>
          <w:b/>
          <w:sz w:val="28"/>
          <w:szCs w:val="28"/>
        </w:rPr>
      </w:pPr>
      <w:r w:rsidRPr="00430049">
        <w:rPr>
          <w:rFonts w:ascii="Arial" w:eastAsiaTheme="minorEastAsia" w:hAnsi="Arial"/>
          <w:b/>
          <w:sz w:val="28"/>
          <w:szCs w:val="28"/>
        </w:rPr>
        <w:t xml:space="preserve">DEFINIZIONE: </w:t>
      </w:r>
    </w:p>
    <w:p w14:paraId="508A1480" w14:textId="77777777" w:rsidR="00430049" w:rsidRPr="00430049" w:rsidRDefault="00430049" w:rsidP="00430049">
      <w:pPr>
        <w:spacing w:line="360" w:lineRule="auto"/>
        <w:jc w:val="both"/>
        <w:rPr>
          <w:rFonts w:ascii="Arial" w:eastAsiaTheme="minorEastAsia" w:hAnsi="Arial"/>
          <w:b/>
          <w:sz w:val="28"/>
          <w:szCs w:val="28"/>
        </w:rPr>
      </w:pPr>
    </w:p>
    <w:p w14:paraId="3D49914C" w14:textId="7777777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LE RIMANENZE DEL MAGAZZINO SONO LE MATERIE PRRIME, I SEMILAVORATI, I MATERIALI DI CONSUMO E LE MERCI IN GENERE CHE SONO STATI ACQUISTATI MA NON CONSUMATI DURANTE L'ANNO.</w:t>
      </w:r>
    </w:p>
    <w:p w14:paraId="53C47215" w14:textId="7777777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</w:p>
    <w:p w14:paraId="161552AD" w14:textId="7A8BF8AA" w:rsidR="00AB76A8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ALLA FINE DELL'ANNO, QUANDO L'ESERCIZIO </w:t>
      </w:r>
      <w:r w:rsidR="00AB76A8">
        <w:rPr>
          <w:rFonts w:ascii="Arial" w:eastAsiaTheme="minorEastAsia" w:hAnsi="Arial"/>
          <w:sz w:val="28"/>
          <w:szCs w:val="28"/>
        </w:rPr>
        <w:t xml:space="preserve"> </w:t>
      </w:r>
      <w:r>
        <w:rPr>
          <w:rFonts w:ascii="Arial" w:eastAsiaTheme="minorEastAsia" w:hAnsi="Arial"/>
          <w:sz w:val="28"/>
          <w:szCs w:val="28"/>
        </w:rPr>
        <w:t>AMMINISTRATIVO SI CHIUDE, LE RIMANENZE DI MAGAZZINO DEVONO ESSERE VALUTATE.</w:t>
      </w:r>
    </w:p>
    <w:p w14:paraId="2ED3485E" w14:textId="7777777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</w:p>
    <w:p w14:paraId="66CF8CA3" w14:textId="447EB739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IL PROBLEMA DELLA VALUTAZIONE DELLE RIMANENZE SORGE PERCHÈ L'</w:t>
      </w:r>
      <w:r w:rsidR="00D21F0B">
        <w:rPr>
          <w:rFonts w:ascii="Arial" w:eastAsiaTheme="minorEastAsia" w:hAnsi="Arial"/>
          <w:sz w:val="28"/>
          <w:szCs w:val="28"/>
        </w:rPr>
        <w:t>IMPRENDITORE DURANTE L'ANNO COM</w:t>
      </w:r>
      <w:r>
        <w:rPr>
          <w:rFonts w:ascii="Arial" w:eastAsiaTheme="minorEastAsia" w:hAnsi="Arial"/>
          <w:sz w:val="28"/>
          <w:szCs w:val="28"/>
        </w:rPr>
        <w:t xml:space="preserve">PIE </w:t>
      </w:r>
      <w:r w:rsidRPr="00D21F0B">
        <w:rPr>
          <w:rFonts w:ascii="Arial" w:eastAsiaTheme="minorEastAsia" w:hAnsi="Arial"/>
          <w:b/>
          <w:sz w:val="28"/>
          <w:szCs w:val="28"/>
        </w:rPr>
        <w:t>PIÙ</w:t>
      </w:r>
      <w:r>
        <w:rPr>
          <w:rFonts w:ascii="Arial" w:eastAsiaTheme="minorEastAsia" w:hAnsi="Arial"/>
          <w:sz w:val="28"/>
          <w:szCs w:val="28"/>
        </w:rPr>
        <w:t xml:space="preserve"> ACQUISTI DELLO STESSO BENE E SPESSO CON </w:t>
      </w:r>
      <w:r w:rsidRPr="00D21F0B">
        <w:rPr>
          <w:rFonts w:ascii="Arial" w:eastAsiaTheme="minorEastAsia" w:hAnsi="Arial"/>
          <w:b/>
          <w:sz w:val="28"/>
          <w:szCs w:val="28"/>
        </w:rPr>
        <w:t>PREZZI DIFFERENTI</w:t>
      </w:r>
      <w:r>
        <w:rPr>
          <w:rFonts w:ascii="Arial" w:eastAsiaTheme="minorEastAsia" w:hAnsi="Arial"/>
          <w:sz w:val="28"/>
          <w:szCs w:val="28"/>
        </w:rPr>
        <w:t>.</w:t>
      </w:r>
    </w:p>
    <w:p w14:paraId="75BB8561" w14:textId="7777777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</w:p>
    <w:p w14:paraId="279BCA51" w14:textId="6B95F751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PERTANTO IL CODICE PREVEDE TRE METODI POSSIBILI:</w:t>
      </w:r>
    </w:p>
    <w:p w14:paraId="5C41478B" w14:textId="7777777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</w:p>
    <w:p w14:paraId="20EE288A" w14:textId="27BAD66D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IL </w:t>
      </w:r>
      <w:r w:rsidRPr="00430049">
        <w:rPr>
          <w:rFonts w:ascii="Arial" w:eastAsiaTheme="minorEastAsia" w:hAnsi="Arial"/>
          <w:b/>
          <w:sz w:val="28"/>
          <w:szCs w:val="28"/>
        </w:rPr>
        <w:t>METODO DELLA MEDIA PONDERATA</w:t>
      </w:r>
    </w:p>
    <w:p w14:paraId="733DDFAD" w14:textId="312F476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IL </w:t>
      </w:r>
      <w:r w:rsidRPr="00430049">
        <w:rPr>
          <w:rFonts w:ascii="Arial" w:eastAsiaTheme="minorEastAsia" w:hAnsi="Arial"/>
          <w:b/>
          <w:sz w:val="28"/>
          <w:szCs w:val="28"/>
        </w:rPr>
        <w:t>METODI FIFO</w:t>
      </w:r>
      <w:r>
        <w:rPr>
          <w:rFonts w:ascii="Arial" w:eastAsiaTheme="minorEastAsia" w:hAnsi="Arial"/>
          <w:sz w:val="28"/>
          <w:szCs w:val="28"/>
        </w:rPr>
        <w:t xml:space="preserve"> (FIRST IN - FIRST OUT)  CIOÈ DEL PRIMO ENTRATO - 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>PRIMO USCITO</w:t>
      </w:r>
    </w:p>
    <w:p w14:paraId="1BFD9DEE" w14:textId="4C27B5D7" w:rsidR="00430049" w:rsidRDefault="00430049" w:rsidP="00430049">
      <w:pPr>
        <w:spacing w:line="360" w:lineRule="auto"/>
        <w:jc w:val="both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IL </w:t>
      </w:r>
      <w:r w:rsidRPr="00430049">
        <w:rPr>
          <w:rFonts w:ascii="Arial" w:eastAsiaTheme="minorEastAsia" w:hAnsi="Arial"/>
          <w:b/>
          <w:sz w:val="28"/>
          <w:szCs w:val="28"/>
        </w:rPr>
        <w:t>METODO LIFO</w:t>
      </w:r>
      <w:r>
        <w:rPr>
          <w:rFonts w:ascii="Arial" w:eastAsiaTheme="minorEastAsia" w:hAnsi="Arial"/>
          <w:sz w:val="28"/>
          <w:szCs w:val="28"/>
        </w:rPr>
        <w:t xml:space="preserve"> (LAST IN - FIRST OUT)  CIOÈ DELL'ULTIMO  ENTRATO - 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  PRIMO USCITO</w:t>
      </w:r>
    </w:p>
    <w:p w14:paraId="2A77E3A8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546562BF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4F627F8E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10C43F2F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53B8A452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6D84CB1B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1A70CB8A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743D2301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6874CE34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64179002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76FC84E0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508271A5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374EB2EA" w14:textId="61328B08" w:rsidR="00430049" w:rsidRPr="001F4418" w:rsidRDefault="00430049" w:rsidP="007C7446">
      <w:pPr>
        <w:spacing w:line="276" w:lineRule="auto"/>
        <w:rPr>
          <w:rFonts w:ascii="Arial" w:eastAsiaTheme="minorEastAsia" w:hAnsi="Arial"/>
          <w:b/>
          <w:sz w:val="28"/>
          <w:szCs w:val="28"/>
        </w:rPr>
      </w:pPr>
      <w:r w:rsidRPr="001F4418">
        <w:rPr>
          <w:rFonts w:ascii="Arial" w:eastAsiaTheme="minorEastAsia" w:hAnsi="Arial"/>
          <w:b/>
          <w:sz w:val="28"/>
          <w:szCs w:val="28"/>
        </w:rPr>
        <w:lastRenderedPageBreak/>
        <w:t>METODO DELLA MEDIA PONDERATA</w:t>
      </w:r>
    </w:p>
    <w:p w14:paraId="6B0C8B71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5B4E7093" w14:textId="4FDAAD43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CON QUESTO METODO SI APPLICA LA FORMULA.</w:t>
      </w:r>
    </w:p>
    <w:p w14:paraId="6B41A16C" w14:textId="77777777" w:rsidR="00430049" w:rsidRDefault="00430049" w:rsidP="007C7446">
      <w:pPr>
        <w:spacing w:line="276" w:lineRule="auto"/>
        <w:rPr>
          <w:rFonts w:ascii="Arial" w:eastAsiaTheme="minorEastAsia" w:hAnsi="Arial"/>
          <w:sz w:val="28"/>
          <w:szCs w:val="28"/>
        </w:rPr>
      </w:pPr>
    </w:p>
    <w:p w14:paraId="1335B517" w14:textId="1CA05887" w:rsidR="00430049" w:rsidRDefault="00430049" w:rsidP="00430049">
      <w:pPr>
        <w:rPr>
          <w:rFonts w:ascii="Arial" w:eastAsiaTheme="minorEastAsia" w:hAnsi="Arial"/>
          <w:sz w:val="28"/>
          <w:szCs w:val="28"/>
          <w:u w:val="single"/>
        </w:rPr>
      </w:pPr>
      <w:r>
        <w:rPr>
          <w:rFonts w:ascii="Arial" w:eastAsiaTheme="minorEastAsia" w:hAnsi="Arial"/>
          <w:sz w:val="28"/>
          <w:szCs w:val="28"/>
        </w:rPr>
        <w:t xml:space="preserve">MP  =  </w:t>
      </w:r>
      <w:r w:rsidRPr="00430049">
        <w:rPr>
          <w:rFonts w:ascii="Arial" w:eastAsiaTheme="minorEastAsia" w:hAnsi="Arial"/>
          <w:sz w:val="28"/>
          <w:szCs w:val="28"/>
          <w:u w:val="single"/>
        </w:rPr>
        <w:t>∑ p  x  q</w:t>
      </w:r>
      <w:r>
        <w:rPr>
          <w:rFonts w:ascii="Arial" w:eastAsiaTheme="minorEastAsia" w:hAnsi="Arial"/>
          <w:sz w:val="28"/>
          <w:szCs w:val="28"/>
        </w:rPr>
        <w:t xml:space="preserve">  =   </w:t>
      </w:r>
      <w:r w:rsidRPr="00430049">
        <w:rPr>
          <w:rFonts w:ascii="Arial" w:eastAsiaTheme="minorEastAsia" w:hAnsi="Arial"/>
          <w:sz w:val="28"/>
          <w:szCs w:val="28"/>
          <w:u w:val="single"/>
        </w:rPr>
        <w:t>la somma di tutti i prezzi per quantità acquistate</w:t>
      </w:r>
    </w:p>
    <w:p w14:paraId="5EBAF1CB" w14:textId="1BAD85D4" w:rsidR="00430049" w:rsidRDefault="00430049" w:rsidP="00430049">
      <w:pPr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  <w:t xml:space="preserve">       </w:t>
      </w:r>
      <w:r w:rsidRPr="00430049">
        <w:rPr>
          <w:rFonts w:ascii="Arial" w:eastAsiaTheme="minorEastAsia" w:hAnsi="Arial"/>
          <w:sz w:val="28"/>
          <w:szCs w:val="28"/>
        </w:rPr>
        <w:t>∑ q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>la somma di tutte le quantità acquistate</w:t>
      </w:r>
    </w:p>
    <w:p w14:paraId="6AF3E6A3" w14:textId="77777777" w:rsidR="00430049" w:rsidRDefault="00430049" w:rsidP="00430049">
      <w:pPr>
        <w:rPr>
          <w:rFonts w:ascii="Arial" w:eastAsiaTheme="minorEastAsia" w:hAnsi="Arial"/>
          <w:sz w:val="28"/>
          <w:szCs w:val="28"/>
        </w:rPr>
      </w:pPr>
    </w:p>
    <w:p w14:paraId="29E3E624" w14:textId="77777777" w:rsidR="00430049" w:rsidRDefault="00430049" w:rsidP="00430049">
      <w:pPr>
        <w:rPr>
          <w:rFonts w:ascii="Arial" w:eastAsiaTheme="minorEastAsia" w:hAnsi="Arial"/>
          <w:sz w:val="28"/>
          <w:szCs w:val="28"/>
        </w:rPr>
      </w:pPr>
    </w:p>
    <w:p w14:paraId="602D59CE" w14:textId="1F559CBD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CIOÈ SE L'IMPRENDITORE HA ACQUISTATO NEL CORSO DELL'ANNO </w:t>
      </w:r>
    </w:p>
    <w:p w14:paraId="326ABC2D" w14:textId="3AD0D992" w:rsidR="00430049" w:rsidRDefault="00430049" w:rsidP="00430049">
      <w:pPr>
        <w:pStyle w:val="ListParagraph"/>
        <w:numPr>
          <w:ilvl w:val="0"/>
          <w:numId w:val="30"/>
        </w:num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PIÙ  LOTTI DELLA STESSA MERCE </w:t>
      </w:r>
    </w:p>
    <w:p w14:paraId="52F27720" w14:textId="4DA40101" w:rsidR="00430049" w:rsidRDefault="00430049" w:rsidP="00430049">
      <w:pPr>
        <w:pStyle w:val="ListParagraph"/>
        <w:numPr>
          <w:ilvl w:val="0"/>
          <w:numId w:val="30"/>
        </w:num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A PREZZI DIVERSI</w:t>
      </w:r>
    </w:p>
    <w:p w14:paraId="793792CC" w14:textId="77777777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7988D090" w14:textId="77777777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SI DOVRÀ:</w:t>
      </w:r>
    </w:p>
    <w:p w14:paraId="222F04C6" w14:textId="25CFC490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</w:t>
      </w:r>
      <w:r w:rsidRPr="00430049">
        <w:rPr>
          <w:rFonts w:ascii="Arial" w:eastAsiaTheme="minorEastAsia" w:hAnsi="Arial"/>
          <w:b/>
          <w:sz w:val="28"/>
          <w:szCs w:val="28"/>
        </w:rPr>
        <w:t xml:space="preserve">SOMMARE </w:t>
      </w:r>
      <w:r>
        <w:rPr>
          <w:rFonts w:ascii="Arial" w:eastAsiaTheme="minorEastAsia" w:hAnsi="Arial"/>
          <w:sz w:val="28"/>
          <w:szCs w:val="28"/>
        </w:rPr>
        <w:t xml:space="preserve"> I VALORI DEI DIVERSI ACQUISTI (PREZZO X QUANTITÀ)</w:t>
      </w:r>
    </w:p>
    <w:p w14:paraId="046EB2D8" w14:textId="60E0594E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E POI:</w:t>
      </w:r>
    </w:p>
    <w:p w14:paraId="2EB495B7" w14:textId="6CDD54A3" w:rsid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</w:t>
      </w:r>
      <w:r w:rsidRPr="00430049">
        <w:rPr>
          <w:rFonts w:ascii="Arial" w:eastAsiaTheme="minorEastAsia" w:hAnsi="Arial"/>
          <w:b/>
          <w:sz w:val="28"/>
          <w:szCs w:val="28"/>
        </w:rPr>
        <w:t>DIVIDERE</w:t>
      </w:r>
      <w:r>
        <w:rPr>
          <w:rFonts w:ascii="Arial" w:eastAsiaTheme="minorEastAsia" w:hAnsi="Arial"/>
          <w:sz w:val="28"/>
          <w:szCs w:val="28"/>
        </w:rPr>
        <w:t xml:space="preserve">  QUESTA SOMMA PER TUTTE LE QUANTITÀ ACQUISTATE</w:t>
      </w:r>
    </w:p>
    <w:p w14:paraId="7AA42C7C" w14:textId="77777777" w:rsidR="00430049" w:rsidRPr="00430049" w:rsidRDefault="00430049" w:rsidP="00430049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2700AE59" w14:textId="77777777" w:rsidR="00430049" w:rsidRPr="00430049" w:rsidRDefault="00430049" w:rsidP="00430049">
      <w:pPr>
        <w:rPr>
          <w:rFonts w:ascii="Arial" w:eastAsiaTheme="minorEastAsia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430049" w14:paraId="50AB311D" w14:textId="77777777" w:rsidTr="00430049">
        <w:trPr>
          <w:trHeight w:val="443"/>
        </w:trPr>
        <w:tc>
          <w:tcPr>
            <w:tcW w:w="2135" w:type="dxa"/>
          </w:tcPr>
          <w:p w14:paraId="34006821" w14:textId="7900BD68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DATA ACQUISTO</w:t>
            </w:r>
          </w:p>
        </w:tc>
        <w:tc>
          <w:tcPr>
            <w:tcW w:w="2135" w:type="dxa"/>
          </w:tcPr>
          <w:p w14:paraId="0EA77B54" w14:textId="505B7F33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QUANTITÀ</w:t>
            </w:r>
          </w:p>
        </w:tc>
        <w:tc>
          <w:tcPr>
            <w:tcW w:w="2135" w:type="dxa"/>
          </w:tcPr>
          <w:p w14:paraId="4A3307FA" w14:textId="612BB1D9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UNITARIO</w:t>
            </w:r>
          </w:p>
        </w:tc>
        <w:tc>
          <w:tcPr>
            <w:tcW w:w="2135" w:type="dxa"/>
          </w:tcPr>
          <w:p w14:paraId="22C5E015" w14:textId="4C47DC79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TOTALE</w:t>
            </w:r>
            <w:r w:rsidR="00D21F0B">
              <w:rPr>
                <w:rFonts w:ascii="Arial" w:eastAsiaTheme="minorEastAsia" w:hAnsi="Arial"/>
                <w:b/>
                <w:sz w:val="28"/>
                <w:szCs w:val="28"/>
              </w:rPr>
              <w:t xml:space="preserve"> p x q</w:t>
            </w:r>
            <w:bookmarkStart w:id="0" w:name="_GoBack"/>
            <w:bookmarkEnd w:id="0"/>
          </w:p>
        </w:tc>
        <w:tc>
          <w:tcPr>
            <w:tcW w:w="2136" w:type="dxa"/>
          </w:tcPr>
          <w:p w14:paraId="1C324C70" w14:textId="56DDA5A0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RIMANENZE</w:t>
            </w:r>
          </w:p>
        </w:tc>
      </w:tr>
      <w:tr w:rsidR="00430049" w14:paraId="2FFA77DC" w14:textId="77777777" w:rsidTr="00430049">
        <w:tc>
          <w:tcPr>
            <w:tcW w:w="2135" w:type="dxa"/>
          </w:tcPr>
          <w:p w14:paraId="528809DD" w14:textId="1027BF0C" w:rsidR="00430049" w:rsidRDefault="00430049" w:rsidP="00430049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 FEBBRAIO</w:t>
            </w:r>
          </w:p>
        </w:tc>
        <w:tc>
          <w:tcPr>
            <w:tcW w:w="2135" w:type="dxa"/>
          </w:tcPr>
          <w:p w14:paraId="47EF4571" w14:textId="3CA9A82A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50</w:t>
            </w:r>
          </w:p>
        </w:tc>
        <w:tc>
          <w:tcPr>
            <w:tcW w:w="2135" w:type="dxa"/>
          </w:tcPr>
          <w:p w14:paraId="4147D7F1" w14:textId="27B911A9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3,50</w:t>
            </w:r>
          </w:p>
        </w:tc>
        <w:tc>
          <w:tcPr>
            <w:tcW w:w="2135" w:type="dxa"/>
          </w:tcPr>
          <w:p w14:paraId="7C3414DC" w14:textId="5A0BB3CA" w:rsidR="00430049" w:rsidRDefault="00B2059C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175</w:t>
            </w:r>
          </w:p>
        </w:tc>
        <w:tc>
          <w:tcPr>
            <w:tcW w:w="2136" w:type="dxa"/>
          </w:tcPr>
          <w:p w14:paraId="751133BB" w14:textId="77777777" w:rsidR="00430049" w:rsidRDefault="00430049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430049" w14:paraId="628757B4" w14:textId="77777777" w:rsidTr="00430049">
        <w:tc>
          <w:tcPr>
            <w:tcW w:w="2135" w:type="dxa"/>
          </w:tcPr>
          <w:p w14:paraId="36D4EE31" w14:textId="5FD8F39E" w:rsidR="00430049" w:rsidRDefault="00430049" w:rsidP="00430049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8 LUGLIO</w:t>
            </w:r>
          </w:p>
        </w:tc>
        <w:tc>
          <w:tcPr>
            <w:tcW w:w="2135" w:type="dxa"/>
          </w:tcPr>
          <w:p w14:paraId="21C29B47" w14:textId="53A531BE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75</w:t>
            </w:r>
          </w:p>
        </w:tc>
        <w:tc>
          <w:tcPr>
            <w:tcW w:w="2135" w:type="dxa"/>
          </w:tcPr>
          <w:p w14:paraId="41CBC597" w14:textId="2327455A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3,00</w:t>
            </w:r>
          </w:p>
        </w:tc>
        <w:tc>
          <w:tcPr>
            <w:tcW w:w="2135" w:type="dxa"/>
          </w:tcPr>
          <w:p w14:paraId="416800AE" w14:textId="0DFD41B9" w:rsidR="00430049" w:rsidRDefault="00B2059C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225</w:t>
            </w:r>
          </w:p>
        </w:tc>
        <w:tc>
          <w:tcPr>
            <w:tcW w:w="2136" w:type="dxa"/>
          </w:tcPr>
          <w:p w14:paraId="4DEEF059" w14:textId="77777777" w:rsidR="00430049" w:rsidRDefault="00430049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430049" w14:paraId="7BE25B16" w14:textId="77777777" w:rsidTr="00430049">
        <w:tc>
          <w:tcPr>
            <w:tcW w:w="2135" w:type="dxa"/>
          </w:tcPr>
          <w:p w14:paraId="7D3C7844" w14:textId="07C90734" w:rsidR="00430049" w:rsidRDefault="00430049" w:rsidP="00430049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10 OTTOBRE</w:t>
            </w:r>
          </w:p>
        </w:tc>
        <w:tc>
          <w:tcPr>
            <w:tcW w:w="2135" w:type="dxa"/>
          </w:tcPr>
          <w:p w14:paraId="13DECDC7" w14:textId="037221BD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40</w:t>
            </w:r>
          </w:p>
        </w:tc>
        <w:tc>
          <w:tcPr>
            <w:tcW w:w="2135" w:type="dxa"/>
          </w:tcPr>
          <w:p w14:paraId="6589158C" w14:textId="349C4944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4,00</w:t>
            </w:r>
          </w:p>
        </w:tc>
        <w:tc>
          <w:tcPr>
            <w:tcW w:w="2135" w:type="dxa"/>
          </w:tcPr>
          <w:p w14:paraId="570C75EC" w14:textId="47CF1AEB" w:rsidR="00430049" w:rsidRDefault="00B2059C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160</w:t>
            </w:r>
          </w:p>
        </w:tc>
        <w:tc>
          <w:tcPr>
            <w:tcW w:w="2136" w:type="dxa"/>
          </w:tcPr>
          <w:p w14:paraId="1414C550" w14:textId="77777777" w:rsidR="00430049" w:rsidRDefault="00430049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430049" w14:paraId="18225AC4" w14:textId="77777777" w:rsidTr="00430049">
        <w:tc>
          <w:tcPr>
            <w:tcW w:w="2135" w:type="dxa"/>
          </w:tcPr>
          <w:p w14:paraId="35CD50B5" w14:textId="46260C10" w:rsidR="00430049" w:rsidRDefault="00430049" w:rsidP="00430049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TOTALI</w:t>
            </w:r>
          </w:p>
        </w:tc>
        <w:tc>
          <w:tcPr>
            <w:tcW w:w="2135" w:type="dxa"/>
          </w:tcPr>
          <w:p w14:paraId="209DF105" w14:textId="4C850FB9" w:rsidR="00430049" w:rsidRPr="00B2059C" w:rsidRDefault="00430049" w:rsidP="00430049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165</w:t>
            </w:r>
          </w:p>
        </w:tc>
        <w:tc>
          <w:tcPr>
            <w:tcW w:w="2135" w:type="dxa"/>
          </w:tcPr>
          <w:p w14:paraId="6634084F" w14:textId="77777777" w:rsidR="00430049" w:rsidRDefault="00430049" w:rsidP="00430049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752FA114" w14:textId="6F487280" w:rsidR="00430049" w:rsidRPr="00B2059C" w:rsidRDefault="00B2059C" w:rsidP="00B2059C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560</w:t>
            </w:r>
          </w:p>
        </w:tc>
        <w:tc>
          <w:tcPr>
            <w:tcW w:w="2136" w:type="dxa"/>
          </w:tcPr>
          <w:p w14:paraId="3F436910" w14:textId="495D7D21" w:rsidR="00430049" w:rsidRDefault="00B2059C" w:rsidP="00B2059C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28</w:t>
            </w:r>
          </w:p>
        </w:tc>
      </w:tr>
    </w:tbl>
    <w:p w14:paraId="4E70F6DA" w14:textId="77777777" w:rsidR="00430049" w:rsidRDefault="00430049" w:rsidP="00430049">
      <w:pPr>
        <w:rPr>
          <w:rFonts w:ascii="Arial" w:eastAsiaTheme="minorEastAsia" w:hAnsi="Arial"/>
          <w:sz w:val="28"/>
          <w:szCs w:val="28"/>
        </w:rPr>
      </w:pPr>
    </w:p>
    <w:p w14:paraId="229632BB" w14:textId="77220D50" w:rsidR="00B2059C" w:rsidRDefault="00B2059C" w:rsidP="00430049">
      <w:pPr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M P =  </w:t>
      </w:r>
      <w:r w:rsidRPr="00B2059C">
        <w:rPr>
          <w:rFonts w:ascii="Arial" w:eastAsiaTheme="minorEastAsia" w:hAnsi="Arial"/>
          <w:sz w:val="28"/>
          <w:szCs w:val="28"/>
          <w:u w:val="single"/>
        </w:rPr>
        <w:t>560</w:t>
      </w:r>
      <w:r>
        <w:rPr>
          <w:rFonts w:ascii="Arial" w:eastAsiaTheme="minorEastAsia" w:hAnsi="Arial"/>
          <w:sz w:val="28"/>
          <w:szCs w:val="28"/>
        </w:rPr>
        <w:t xml:space="preserve">  =  3,4O  COSTO MEDIO PONDERATO</w:t>
      </w:r>
    </w:p>
    <w:p w14:paraId="7065A5C7" w14:textId="014F4816" w:rsidR="00B2059C" w:rsidRDefault="00B2059C" w:rsidP="00430049">
      <w:pPr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           165</w:t>
      </w:r>
    </w:p>
    <w:p w14:paraId="598D1D20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47D40004" w14:textId="4383F9E6" w:rsidR="00B2059C" w:rsidRDefault="00B2059C" w:rsidP="00430049">
      <w:pPr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3,40  X  28  =   95,20   VALORE DELLE RIMANENZE CON IL CRITERIO </w:t>
      </w:r>
    </w:p>
    <w:p w14:paraId="15A34A1E" w14:textId="3916BF4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    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 DEL COSTO </w:t>
      </w:r>
      <w:r>
        <w:rPr>
          <w:rFonts w:ascii="Arial" w:eastAsiaTheme="minorEastAsia" w:hAnsi="Arial"/>
          <w:sz w:val="28"/>
          <w:szCs w:val="28"/>
        </w:rPr>
        <w:tab/>
        <w:t>MEDIO PONDERATO</w:t>
      </w:r>
    </w:p>
    <w:p w14:paraId="38B4CEA6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0B689791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468B404F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672EFE19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10D6F866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22042970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14B67300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36667B27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148F4AD5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583681AD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3E19C1CF" w14:textId="77777777" w:rsidR="00B2059C" w:rsidRDefault="00B2059C" w:rsidP="00430049">
      <w:pPr>
        <w:rPr>
          <w:rFonts w:ascii="Arial" w:eastAsiaTheme="minorEastAsia" w:hAnsi="Arial"/>
          <w:sz w:val="28"/>
          <w:szCs w:val="28"/>
        </w:rPr>
      </w:pPr>
    </w:p>
    <w:p w14:paraId="7D2CF49E" w14:textId="6C74DF9F" w:rsidR="00B2059C" w:rsidRDefault="00B2059C" w:rsidP="00430049">
      <w:pPr>
        <w:rPr>
          <w:rFonts w:ascii="Arial" w:eastAsiaTheme="minorEastAsia" w:hAnsi="Arial"/>
          <w:b/>
          <w:sz w:val="28"/>
          <w:szCs w:val="28"/>
        </w:rPr>
      </w:pPr>
      <w:r w:rsidRPr="00B2059C">
        <w:rPr>
          <w:rFonts w:ascii="Arial" w:eastAsiaTheme="minorEastAsia" w:hAnsi="Arial"/>
          <w:b/>
          <w:sz w:val="28"/>
          <w:szCs w:val="28"/>
        </w:rPr>
        <w:t>METODO  FIFO</w:t>
      </w:r>
    </w:p>
    <w:p w14:paraId="5AB3D397" w14:textId="77777777" w:rsidR="00B2059C" w:rsidRDefault="00B2059C" w:rsidP="00430049">
      <w:pPr>
        <w:rPr>
          <w:rFonts w:ascii="Arial" w:eastAsiaTheme="minorEastAsia" w:hAnsi="Arial"/>
          <w:b/>
          <w:sz w:val="28"/>
          <w:szCs w:val="28"/>
        </w:rPr>
      </w:pPr>
    </w:p>
    <w:p w14:paraId="3FC9395F" w14:textId="6756F426" w:rsidR="00B2059C" w:rsidRDefault="00B2059C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CON QUESTO METODO SI PRESUPPONE CHE:</w:t>
      </w:r>
    </w:p>
    <w:p w14:paraId="25592115" w14:textId="18EF2371" w:rsidR="00B2059C" w:rsidRDefault="00B2059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LE MERCI CHE VEGONO ACQUISTATE </w:t>
      </w:r>
      <w:r w:rsidRPr="00CB142F">
        <w:rPr>
          <w:rFonts w:ascii="Arial" w:eastAsiaTheme="minorEastAsia" w:hAnsi="Arial"/>
          <w:b/>
          <w:sz w:val="28"/>
          <w:szCs w:val="28"/>
        </w:rPr>
        <w:t>PER PRIME</w:t>
      </w:r>
      <w:r>
        <w:rPr>
          <w:rFonts w:ascii="Arial" w:eastAsiaTheme="minorEastAsia" w:hAnsi="Arial"/>
          <w:sz w:val="28"/>
          <w:szCs w:val="28"/>
        </w:rPr>
        <w:t xml:space="preserve">  (FIRST IN) </w:t>
      </w:r>
    </w:p>
    <w:p w14:paraId="292F52B6" w14:textId="0E352856" w:rsidR="00B2059C" w:rsidRPr="00B2059C" w:rsidRDefault="00B2059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SONO LE </w:t>
      </w:r>
      <w:r w:rsidRPr="00CB142F">
        <w:rPr>
          <w:rFonts w:ascii="Arial" w:eastAsiaTheme="minorEastAsia" w:hAnsi="Arial"/>
          <w:b/>
          <w:sz w:val="28"/>
          <w:szCs w:val="28"/>
        </w:rPr>
        <w:t>PRIME</w:t>
      </w:r>
      <w:r>
        <w:rPr>
          <w:rFonts w:ascii="Arial" w:eastAsiaTheme="minorEastAsia" w:hAnsi="Arial"/>
          <w:sz w:val="28"/>
          <w:szCs w:val="28"/>
        </w:rPr>
        <w:t xml:space="preserve"> CHE VENGONO UTILIZZATE (FIRST OUT)</w:t>
      </w:r>
    </w:p>
    <w:p w14:paraId="40B14A1C" w14:textId="77777777" w:rsidR="00B2059C" w:rsidRDefault="00B2059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28593280" w14:textId="0B60B67B" w:rsidR="00CB142F" w:rsidRDefault="00CB142F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IN TAL CASO L'IMPRENDITORE UTILIZZA LE MERCI IN ORDINE DI ACQUISTO</w:t>
      </w:r>
    </w:p>
    <w:p w14:paraId="18454ABA" w14:textId="6FE6CE0D" w:rsidR="00CB142F" w:rsidRDefault="00CB142F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CIOÈ UTILIZZA LE MERCI NUOVE SOLO DOPO AVER CONSUMATO TUTTE LE MERCI VECCHIE DEI LOTTI DI ACQUISTO PRECEDENTI.</w:t>
      </w:r>
    </w:p>
    <w:p w14:paraId="1BFDBA75" w14:textId="77777777" w:rsidR="00CB142F" w:rsidRDefault="00CB142F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047BC7BB" w14:textId="20B59D1B" w:rsidR="00CB142F" w:rsidRDefault="00CB142F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NELL'ESEMPIO PRECEDENTE QUINDI LE RIMANENZE PARI A 28 VANNO  RICERCATE NELL'ULTIMO LOTTO  ACQUISTATO IL 10 OTTOBRE  PER UNA QUANTITÀ DI  PARI A 40</w:t>
      </w:r>
    </w:p>
    <w:p w14:paraId="2220BECB" w14:textId="1ABF43B6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QUINDI LA QUANTITÀ  28  DI RIMANENZE ANDRÀ CALCOLATA  AL PREZZO DELL'ULTIMO ACQUISTO DEL 10 OTTOBRE  CIOÈ  €  4,00</w:t>
      </w:r>
    </w:p>
    <w:p w14:paraId="36956965" w14:textId="77777777" w:rsidR="005754B6" w:rsidRPr="00131B96" w:rsidRDefault="005754B6" w:rsidP="00CB142F">
      <w:pPr>
        <w:spacing w:line="360" w:lineRule="auto"/>
        <w:rPr>
          <w:rFonts w:ascii="Arial" w:eastAsiaTheme="minorEastAsia" w:hAnsi="Arial"/>
          <w:sz w:val="16"/>
          <w:szCs w:val="16"/>
        </w:rPr>
      </w:pPr>
    </w:p>
    <w:p w14:paraId="749EB9ED" w14:textId="09D8D4C6" w:rsidR="005754B6" w:rsidRDefault="005754B6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28  X  4  =  112 €  </w:t>
      </w:r>
      <w:r w:rsidRPr="005754B6">
        <w:rPr>
          <w:rFonts w:ascii="Arial" w:eastAsiaTheme="minorEastAsia" w:hAnsi="Arial"/>
          <w:b/>
          <w:sz w:val="28"/>
          <w:szCs w:val="28"/>
        </w:rPr>
        <w:t>VALORE DELLE RIMANENZE CON IL METODO FIFO</w:t>
      </w:r>
    </w:p>
    <w:p w14:paraId="4ED2046C" w14:textId="77777777" w:rsidR="00131B96" w:rsidRPr="00131B96" w:rsidRDefault="00131B96" w:rsidP="00CB142F">
      <w:pPr>
        <w:spacing w:line="360" w:lineRule="auto"/>
        <w:rPr>
          <w:rFonts w:ascii="Arial" w:eastAsiaTheme="minorEastAsia" w:hAnsi="Arial"/>
          <w:sz w:val="16"/>
          <w:szCs w:val="16"/>
        </w:rPr>
      </w:pPr>
    </w:p>
    <w:p w14:paraId="084FB3C2" w14:textId="0E9E2253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ALTRO CASO.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5754B6" w:rsidRPr="00B2059C" w14:paraId="39EA6312" w14:textId="77777777" w:rsidTr="005754B6">
        <w:trPr>
          <w:trHeight w:val="443"/>
        </w:trPr>
        <w:tc>
          <w:tcPr>
            <w:tcW w:w="2135" w:type="dxa"/>
          </w:tcPr>
          <w:p w14:paraId="2827CF35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DATA ACQUISTO</w:t>
            </w:r>
          </w:p>
        </w:tc>
        <w:tc>
          <w:tcPr>
            <w:tcW w:w="2135" w:type="dxa"/>
          </w:tcPr>
          <w:p w14:paraId="1A44E7EB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QUANTITÀ</w:t>
            </w:r>
          </w:p>
        </w:tc>
        <w:tc>
          <w:tcPr>
            <w:tcW w:w="2135" w:type="dxa"/>
          </w:tcPr>
          <w:p w14:paraId="6081D6AB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UNITARIO</w:t>
            </w:r>
          </w:p>
        </w:tc>
        <w:tc>
          <w:tcPr>
            <w:tcW w:w="2135" w:type="dxa"/>
          </w:tcPr>
          <w:p w14:paraId="70155614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TOTALE</w:t>
            </w:r>
          </w:p>
        </w:tc>
        <w:tc>
          <w:tcPr>
            <w:tcW w:w="2136" w:type="dxa"/>
          </w:tcPr>
          <w:p w14:paraId="7D94360C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RIMANENZE</w:t>
            </w:r>
          </w:p>
        </w:tc>
      </w:tr>
      <w:tr w:rsidR="005754B6" w14:paraId="2200442D" w14:textId="77777777" w:rsidTr="005754B6">
        <w:tc>
          <w:tcPr>
            <w:tcW w:w="2135" w:type="dxa"/>
          </w:tcPr>
          <w:p w14:paraId="6FE774FD" w14:textId="77777777" w:rsidR="005754B6" w:rsidRDefault="005754B6" w:rsidP="005754B6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 FEBBRAIO</w:t>
            </w:r>
          </w:p>
        </w:tc>
        <w:tc>
          <w:tcPr>
            <w:tcW w:w="2135" w:type="dxa"/>
          </w:tcPr>
          <w:p w14:paraId="1D800ABE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50</w:t>
            </w:r>
          </w:p>
        </w:tc>
        <w:tc>
          <w:tcPr>
            <w:tcW w:w="2135" w:type="dxa"/>
          </w:tcPr>
          <w:p w14:paraId="5428E62D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3,50</w:t>
            </w:r>
          </w:p>
        </w:tc>
        <w:tc>
          <w:tcPr>
            <w:tcW w:w="2135" w:type="dxa"/>
          </w:tcPr>
          <w:p w14:paraId="40132D4E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175</w:t>
            </w:r>
          </w:p>
        </w:tc>
        <w:tc>
          <w:tcPr>
            <w:tcW w:w="2136" w:type="dxa"/>
          </w:tcPr>
          <w:p w14:paraId="3ABDE4D3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5754B6" w14:paraId="785699B3" w14:textId="77777777" w:rsidTr="005754B6">
        <w:tc>
          <w:tcPr>
            <w:tcW w:w="2135" w:type="dxa"/>
          </w:tcPr>
          <w:p w14:paraId="7F443DCC" w14:textId="77777777" w:rsidR="005754B6" w:rsidRDefault="005754B6" w:rsidP="005754B6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8 LUGLIO</w:t>
            </w:r>
          </w:p>
        </w:tc>
        <w:tc>
          <w:tcPr>
            <w:tcW w:w="2135" w:type="dxa"/>
          </w:tcPr>
          <w:p w14:paraId="7803B7F0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75</w:t>
            </w:r>
          </w:p>
        </w:tc>
        <w:tc>
          <w:tcPr>
            <w:tcW w:w="2135" w:type="dxa"/>
          </w:tcPr>
          <w:p w14:paraId="41B463B4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3,00</w:t>
            </w:r>
          </w:p>
        </w:tc>
        <w:tc>
          <w:tcPr>
            <w:tcW w:w="2135" w:type="dxa"/>
          </w:tcPr>
          <w:p w14:paraId="4061D16C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225</w:t>
            </w:r>
          </w:p>
        </w:tc>
        <w:tc>
          <w:tcPr>
            <w:tcW w:w="2136" w:type="dxa"/>
          </w:tcPr>
          <w:p w14:paraId="03ABFEB2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5754B6" w14:paraId="6112BBE7" w14:textId="77777777" w:rsidTr="005754B6">
        <w:tc>
          <w:tcPr>
            <w:tcW w:w="2135" w:type="dxa"/>
          </w:tcPr>
          <w:p w14:paraId="2D535A38" w14:textId="77777777" w:rsidR="005754B6" w:rsidRDefault="005754B6" w:rsidP="005754B6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10 OTTOBRE</w:t>
            </w:r>
          </w:p>
        </w:tc>
        <w:tc>
          <w:tcPr>
            <w:tcW w:w="2135" w:type="dxa"/>
          </w:tcPr>
          <w:p w14:paraId="71B8E949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40</w:t>
            </w:r>
          </w:p>
        </w:tc>
        <w:tc>
          <w:tcPr>
            <w:tcW w:w="2135" w:type="dxa"/>
          </w:tcPr>
          <w:p w14:paraId="5DDA98A4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4,00</w:t>
            </w:r>
          </w:p>
        </w:tc>
        <w:tc>
          <w:tcPr>
            <w:tcW w:w="2135" w:type="dxa"/>
          </w:tcPr>
          <w:p w14:paraId="261EC6FD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160</w:t>
            </w:r>
          </w:p>
        </w:tc>
        <w:tc>
          <w:tcPr>
            <w:tcW w:w="2136" w:type="dxa"/>
          </w:tcPr>
          <w:p w14:paraId="05C4919C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5754B6" w14:paraId="5CAB1A04" w14:textId="77777777" w:rsidTr="005754B6">
        <w:tc>
          <w:tcPr>
            <w:tcW w:w="2135" w:type="dxa"/>
          </w:tcPr>
          <w:p w14:paraId="26BF6988" w14:textId="77777777" w:rsidR="005754B6" w:rsidRDefault="005754B6" w:rsidP="005754B6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TOTALI</w:t>
            </w:r>
          </w:p>
        </w:tc>
        <w:tc>
          <w:tcPr>
            <w:tcW w:w="2135" w:type="dxa"/>
          </w:tcPr>
          <w:p w14:paraId="18404D5E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165</w:t>
            </w:r>
          </w:p>
        </w:tc>
        <w:tc>
          <w:tcPr>
            <w:tcW w:w="2135" w:type="dxa"/>
          </w:tcPr>
          <w:p w14:paraId="75E4C325" w14:textId="77777777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41F64E4" w14:textId="77777777" w:rsidR="005754B6" w:rsidRPr="00B2059C" w:rsidRDefault="005754B6" w:rsidP="005754B6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560</w:t>
            </w:r>
          </w:p>
        </w:tc>
        <w:tc>
          <w:tcPr>
            <w:tcW w:w="2136" w:type="dxa"/>
          </w:tcPr>
          <w:p w14:paraId="236E61CF" w14:textId="67E9C7AD" w:rsidR="005754B6" w:rsidRDefault="005754B6" w:rsidP="005754B6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50</w:t>
            </w:r>
          </w:p>
        </w:tc>
      </w:tr>
    </w:tbl>
    <w:p w14:paraId="7C461886" w14:textId="77777777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639781E6" w14:textId="32DEB024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SE NELLO STESSO ESEMPIO LE RIMANENZE ANZICHÈ   28  FOSSERO  50  CIOÈ  UNA QUANTITÀ  MAGGIORE DI QUELLA ACQUISTATA NELL'ULTIMO LOTTO </w:t>
      </w:r>
      <w:r w:rsidR="00131B96">
        <w:rPr>
          <w:rFonts w:ascii="Arial" w:eastAsiaTheme="minorEastAsia" w:hAnsi="Arial"/>
          <w:sz w:val="28"/>
          <w:szCs w:val="28"/>
        </w:rPr>
        <w:t xml:space="preserve">DOVREMO </w:t>
      </w:r>
      <w:r w:rsidR="001F4418">
        <w:rPr>
          <w:rFonts w:ascii="Arial" w:eastAsiaTheme="minorEastAsia" w:hAnsi="Arial"/>
          <w:sz w:val="28"/>
          <w:szCs w:val="28"/>
        </w:rPr>
        <w:t>CALCOLARE LE RIMANENZE IN BASE AI PREZZI DEGLI ULTIMI DUE LOTTI  (10 OTTOBRE E 8 LUGLIO)</w:t>
      </w:r>
    </w:p>
    <w:p w14:paraId="4EC552E8" w14:textId="63580432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PER UNA QUANTITÀ  </w:t>
      </w:r>
      <w:r w:rsidRPr="005754B6">
        <w:rPr>
          <w:rFonts w:ascii="Arial" w:eastAsiaTheme="minorEastAsia" w:hAnsi="Arial"/>
          <w:b/>
          <w:sz w:val="28"/>
          <w:szCs w:val="28"/>
        </w:rPr>
        <w:t>40</w:t>
      </w:r>
      <w:r>
        <w:rPr>
          <w:rFonts w:ascii="Arial" w:eastAsiaTheme="minorEastAsia" w:hAnsi="Arial"/>
          <w:sz w:val="28"/>
          <w:szCs w:val="28"/>
        </w:rPr>
        <w:t xml:space="preserve"> AL PREZZO DELL' ULTIMO ACQUISTO  =&gt; € 4,00</w:t>
      </w:r>
    </w:p>
    <w:p w14:paraId="030C68C8" w14:textId="1C0619C5" w:rsidR="005754B6" w:rsidRDefault="005754B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PER UNA QUANTITÀ </w:t>
      </w:r>
      <w:r w:rsidRPr="005754B6">
        <w:rPr>
          <w:rFonts w:ascii="Arial" w:eastAsiaTheme="minorEastAsia" w:hAnsi="Arial"/>
          <w:b/>
          <w:sz w:val="28"/>
          <w:szCs w:val="28"/>
        </w:rPr>
        <w:t xml:space="preserve"> 1</w:t>
      </w:r>
      <w:r>
        <w:rPr>
          <w:rFonts w:ascii="Arial" w:eastAsiaTheme="minorEastAsia" w:hAnsi="Arial"/>
          <w:b/>
          <w:sz w:val="28"/>
          <w:szCs w:val="28"/>
        </w:rPr>
        <w:t xml:space="preserve">0  AL </w:t>
      </w:r>
      <w:r>
        <w:rPr>
          <w:rFonts w:ascii="Arial" w:eastAsiaTheme="minorEastAsia" w:hAnsi="Arial"/>
          <w:sz w:val="28"/>
          <w:szCs w:val="28"/>
        </w:rPr>
        <w:t xml:space="preserve">PREZZO </w:t>
      </w:r>
      <w:r w:rsidR="001F4418">
        <w:rPr>
          <w:rFonts w:ascii="Arial" w:eastAsiaTheme="minorEastAsia" w:hAnsi="Arial"/>
          <w:sz w:val="28"/>
          <w:szCs w:val="28"/>
        </w:rPr>
        <w:t>DEL PENULTIMO ACQUISTO  =&gt;  3,00</w:t>
      </w:r>
    </w:p>
    <w:p w14:paraId="3446EA5F" w14:textId="72F32567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=&gt; LOTTO OTTOBRE   40  X  4,00 =  160  €</w:t>
      </w:r>
    </w:p>
    <w:p w14:paraId="1F9A065F" w14:textId="74EED7C7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LOTTO LUGLIO       </w:t>
      </w:r>
      <w:r w:rsidRPr="001F4418">
        <w:rPr>
          <w:rFonts w:ascii="Arial" w:eastAsiaTheme="minorEastAsia" w:hAnsi="Arial"/>
          <w:sz w:val="28"/>
          <w:szCs w:val="28"/>
          <w:u w:val="single"/>
        </w:rPr>
        <w:t>10</w:t>
      </w:r>
      <w:r>
        <w:rPr>
          <w:rFonts w:ascii="Arial" w:eastAsiaTheme="minorEastAsia" w:hAnsi="Arial"/>
          <w:sz w:val="28"/>
          <w:szCs w:val="28"/>
        </w:rPr>
        <w:t xml:space="preserve">  X  3,00 =   </w:t>
      </w:r>
      <w:r w:rsidRPr="001F4418">
        <w:rPr>
          <w:rFonts w:ascii="Arial" w:eastAsiaTheme="minorEastAsia" w:hAnsi="Arial"/>
          <w:sz w:val="28"/>
          <w:szCs w:val="28"/>
          <w:u w:val="single"/>
        </w:rPr>
        <w:t xml:space="preserve"> 30  </w:t>
      </w:r>
      <w:r>
        <w:rPr>
          <w:rFonts w:ascii="Arial" w:eastAsiaTheme="minorEastAsia" w:hAnsi="Arial"/>
          <w:sz w:val="28"/>
          <w:szCs w:val="28"/>
        </w:rPr>
        <w:t>€</w:t>
      </w:r>
    </w:p>
    <w:p w14:paraId="5E675D8F" w14:textId="199AF996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  <w:t xml:space="preserve"> RIMANENZE       50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     190  €  </w:t>
      </w:r>
      <w:r w:rsidRPr="001F4418">
        <w:rPr>
          <w:rFonts w:ascii="Arial" w:eastAsiaTheme="minorEastAsia" w:hAnsi="Arial"/>
          <w:b/>
          <w:sz w:val="28"/>
          <w:szCs w:val="28"/>
        </w:rPr>
        <w:t>VALORE RIMANENZE METODO FIFO</w:t>
      </w:r>
      <w:r>
        <w:rPr>
          <w:rFonts w:ascii="Arial" w:eastAsiaTheme="minorEastAsia" w:hAnsi="Arial"/>
          <w:sz w:val="28"/>
          <w:szCs w:val="28"/>
        </w:rPr>
        <w:t>.</w:t>
      </w:r>
    </w:p>
    <w:p w14:paraId="6965B15A" w14:textId="43CA049A" w:rsidR="001F4418" w:rsidRPr="00131B96" w:rsidRDefault="001F4418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 w:rsidRPr="00131B96">
        <w:rPr>
          <w:rFonts w:ascii="Arial" w:eastAsiaTheme="minorEastAsia" w:hAnsi="Arial"/>
          <w:b/>
          <w:sz w:val="28"/>
          <w:szCs w:val="28"/>
        </w:rPr>
        <w:t>METODO  LIFO</w:t>
      </w:r>
    </w:p>
    <w:p w14:paraId="7D51BCEE" w14:textId="77777777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62F39C5A" w14:textId="77777777" w:rsidR="001F4418" w:rsidRDefault="001F4418" w:rsidP="001F4418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CON QUESTO METODO SI PRESUPPONE CHE:</w:t>
      </w:r>
    </w:p>
    <w:p w14:paraId="36C21E7C" w14:textId="793D914F" w:rsidR="001F4418" w:rsidRDefault="001F4418" w:rsidP="001F4418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LE MERCI CHE VEGONO ACQUISTATE </w:t>
      </w:r>
      <w:r>
        <w:rPr>
          <w:rFonts w:ascii="Arial" w:eastAsiaTheme="minorEastAsia" w:hAnsi="Arial"/>
          <w:b/>
          <w:sz w:val="28"/>
          <w:szCs w:val="28"/>
        </w:rPr>
        <w:t>PER ULTIME</w:t>
      </w:r>
      <w:r>
        <w:rPr>
          <w:rFonts w:ascii="Arial" w:eastAsiaTheme="minorEastAsia" w:hAnsi="Arial"/>
          <w:sz w:val="28"/>
          <w:szCs w:val="28"/>
        </w:rPr>
        <w:t xml:space="preserve">  (LAST IN) </w:t>
      </w:r>
    </w:p>
    <w:p w14:paraId="50184334" w14:textId="77777777" w:rsidR="001F4418" w:rsidRPr="00B2059C" w:rsidRDefault="001F4418" w:rsidP="001F4418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 SONO LE </w:t>
      </w:r>
      <w:r w:rsidRPr="00CB142F">
        <w:rPr>
          <w:rFonts w:ascii="Arial" w:eastAsiaTheme="minorEastAsia" w:hAnsi="Arial"/>
          <w:b/>
          <w:sz w:val="28"/>
          <w:szCs w:val="28"/>
        </w:rPr>
        <w:t>PRIME</w:t>
      </w:r>
      <w:r>
        <w:rPr>
          <w:rFonts w:ascii="Arial" w:eastAsiaTheme="minorEastAsia" w:hAnsi="Arial"/>
          <w:sz w:val="28"/>
          <w:szCs w:val="28"/>
        </w:rPr>
        <w:t xml:space="preserve"> CHE VENGONO UTILIZZATE (FIRST OUT)</w:t>
      </w:r>
    </w:p>
    <w:p w14:paraId="381F5173" w14:textId="77777777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42E062E0" w14:textId="77777777" w:rsidR="00131B96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IN </w:t>
      </w:r>
      <w:r w:rsidR="00131B96">
        <w:rPr>
          <w:rFonts w:ascii="Arial" w:eastAsiaTheme="minorEastAsia" w:hAnsi="Arial"/>
          <w:sz w:val="28"/>
          <w:szCs w:val="28"/>
        </w:rPr>
        <w:t>T</w:t>
      </w:r>
      <w:r>
        <w:rPr>
          <w:rFonts w:ascii="Arial" w:eastAsiaTheme="minorEastAsia" w:hAnsi="Arial"/>
          <w:sz w:val="28"/>
          <w:szCs w:val="28"/>
        </w:rPr>
        <w:t>AL CASO L'IMPRENDITORE UTILIZZA LE MER</w:t>
      </w:r>
      <w:r w:rsidR="00131B96">
        <w:rPr>
          <w:rFonts w:ascii="Arial" w:eastAsiaTheme="minorEastAsia" w:hAnsi="Arial"/>
          <w:sz w:val="28"/>
          <w:szCs w:val="28"/>
        </w:rPr>
        <w:t>CI NUOVE VIA VIA CHE LE</w:t>
      </w:r>
      <w:r>
        <w:rPr>
          <w:rFonts w:ascii="Arial" w:eastAsiaTheme="minorEastAsia" w:hAnsi="Arial"/>
          <w:sz w:val="28"/>
          <w:szCs w:val="28"/>
        </w:rPr>
        <w:t xml:space="preserve"> ACQUISTA ANCHE SE NON HA ESAURITO LE MERCI VECCHIE  DEI LOTTI PRECEDENTI. </w:t>
      </w:r>
    </w:p>
    <w:p w14:paraId="49FC7DD5" w14:textId="353E00DF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PERCIÒ SE CI SONO RIMANENZE VANNO CALCOLATE AI PREZZI DEI PRIMI ACQUISTI.</w:t>
      </w:r>
    </w:p>
    <w:p w14:paraId="5638AA9C" w14:textId="7C74961C" w:rsidR="001F4418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ESEMPIO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1F4418" w:rsidRPr="00B2059C" w14:paraId="4A94F943" w14:textId="77777777" w:rsidTr="001F4418">
        <w:trPr>
          <w:trHeight w:val="443"/>
        </w:trPr>
        <w:tc>
          <w:tcPr>
            <w:tcW w:w="2135" w:type="dxa"/>
          </w:tcPr>
          <w:p w14:paraId="39407898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DATA ACQUISTO</w:t>
            </w:r>
          </w:p>
        </w:tc>
        <w:tc>
          <w:tcPr>
            <w:tcW w:w="2135" w:type="dxa"/>
          </w:tcPr>
          <w:p w14:paraId="795F3409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QUANTITÀ</w:t>
            </w:r>
          </w:p>
        </w:tc>
        <w:tc>
          <w:tcPr>
            <w:tcW w:w="2135" w:type="dxa"/>
          </w:tcPr>
          <w:p w14:paraId="545C2EC9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UNITARIO</w:t>
            </w:r>
          </w:p>
        </w:tc>
        <w:tc>
          <w:tcPr>
            <w:tcW w:w="2135" w:type="dxa"/>
          </w:tcPr>
          <w:p w14:paraId="6F7BB60D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COSTO TOTALE</w:t>
            </w:r>
          </w:p>
        </w:tc>
        <w:tc>
          <w:tcPr>
            <w:tcW w:w="2136" w:type="dxa"/>
          </w:tcPr>
          <w:p w14:paraId="7803F32D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RIMANENZE</w:t>
            </w:r>
          </w:p>
        </w:tc>
      </w:tr>
      <w:tr w:rsidR="001F4418" w14:paraId="363F4CAB" w14:textId="77777777" w:rsidTr="001F4418">
        <w:tc>
          <w:tcPr>
            <w:tcW w:w="2135" w:type="dxa"/>
          </w:tcPr>
          <w:p w14:paraId="502B592E" w14:textId="77777777" w:rsidR="001F4418" w:rsidRDefault="001F4418" w:rsidP="001F4418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 FEBBRAIO</w:t>
            </w:r>
          </w:p>
        </w:tc>
        <w:tc>
          <w:tcPr>
            <w:tcW w:w="2135" w:type="dxa"/>
          </w:tcPr>
          <w:p w14:paraId="2A090B62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50</w:t>
            </w:r>
          </w:p>
        </w:tc>
        <w:tc>
          <w:tcPr>
            <w:tcW w:w="2135" w:type="dxa"/>
          </w:tcPr>
          <w:p w14:paraId="380687FE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3,50</w:t>
            </w:r>
          </w:p>
        </w:tc>
        <w:tc>
          <w:tcPr>
            <w:tcW w:w="2135" w:type="dxa"/>
          </w:tcPr>
          <w:p w14:paraId="6D9BE97F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175</w:t>
            </w:r>
          </w:p>
        </w:tc>
        <w:tc>
          <w:tcPr>
            <w:tcW w:w="2136" w:type="dxa"/>
          </w:tcPr>
          <w:p w14:paraId="11599F41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1F4418" w14:paraId="68DB1825" w14:textId="77777777" w:rsidTr="001F4418">
        <w:tc>
          <w:tcPr>
            <w:tcW w:w="2135" w:type="dxa"/>
          </w:tcPr>
          <w:p w14:paraId="356CFD9C" w14:textId="77777777" w:rsidR="001F4418" w:rsidRDefault="001F4418" w:rsidP="001F4418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8 LUGLIO</w:t>
            </w:r>
          </w:p>
        </w:tc>
        <w:tc>
          <w:tcPr>
            <w:tcW w:w="2135" w:type="dxa"/>
          </w:tcPr>
          <w:p w14:paraId="314A1A12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75</w:t>
            </w:r>
          </w:p>
        </w:tc>
        <w:tc>
          <w:tcPr>
            <w:tcW w:w="2135" w:type="dxa"/>
          </w:tcPr>
          <w:p w14:paraId="02D6FA90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3,00</w:t>
            </w:r>
          </w:p>
        </w:tc>
        <w:tc>
          <w:tcPr>
            <w:tcW w:w="2135" w:type="dxa"/>
          </w:tcPr>
          <w:p w14:paraId="0C570782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225</w:t>
            </w:r>
          </w:p>
        </w:tc>
        <w:tc>
          <w:tcPr>
            <w:tcW w:w="2136" w:type="dxa"/>
          </w:tcPr>
          <w:p w14:paraId="01C7CB9E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1F4418" w14:paraId="01799E66" w14:textId="77777777" w:rsidTr="001F4418">
        <w:tc>
          <w:tcPr>
            <w:tcW w:w="2135" w:type="dxa"/>
          </w:tcPr>
          <w:p w14:paraId="383A3763" w14:textId="77777777" w:rsidR="001F4418" w:rsidRDefault="001F4418" w:rsidP="001F4418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10 OTTOBRE</w:t>
            </w:r>
          </w:p>
        </w:tc>
        <w:tc>
          <w:tcPr>
            <w:tcW w:w="2135" w:type="dxa"/>
          </w:tcPr>
          <w:p w14:paraId="2C6BA2CA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40</w:t>
            </w:r>
          </w:p>
        </w:tc>
        <w:tc>
          <w:tcPr>
            <w:tcW w:w="2135" w:type="dxa"/>
          </w:tcPr>
          <w:p w14:paraId="3850E059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4,00</w:t>
            </w:r>
          </w:p>
        </w:tc>
        <w:tc>
          <w:tcPr>
            <w:tcW w:w="2135" w:type="dxa"/>
          </w:tcPr>
          <w:p w14:paraId="11BB7C51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160</w:t>
            </w:r>
          </w:p>
        </w:tc>
        <w:tc>
          <w:tcPr>
            <w:tcW w:w="2136" w:type="dxa"/>
          </w:tcPr>
          <w:p w14:paraId="609CFBED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</w:tr>
      <w:tr w:rsidR="001F4418" w14:paraId="717365A1" w14:textId="77777777" w:rsidTr="001F4418">
        <w:tc>
          <w:tcPr>
            <w:tcW w:w="2135" w:type="dxa"/>
          </w:tcPr>
          <w:p w14:paraId="31BE66BA" w14:textId="77777777" w:rsidR="001F4418" w:rsidRDefault="001F4418" w:rsidP="001F4418">
            <w:pPr>
              <w:rPr>
                <w:rFonts w:ascii="Arial" w:eastAsiaTheme="minorEastAsia" w:hAnsi="Arial"/>
                <w:sz w:val="28"/>
                <w:szCs w:val="28"/>
              </w:rPr>
            </w:pPr>
            <w:r>
              <w:rPr>
                <w:rFonts w:ascii="Arial" w:eastAsiaTheme="minorEastAsia" w:hAnsi="Arial"/>
                <w:sz w:val="28"/>
                <w:szCs w:val="28"/>
              </w:rPr>
              <w:t>TOTALI</w:t>
            </w:r>
          </w:p>
        </w:tc>
        <w:tc>
          <w:tcPr>
            <w:tcW w:w="2135" w:type="dxa"/>
          </w:tcPr>
          <w:p w14:paraId="7077C5D6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165</w:t>
            </w:r>
          </w:p>
        </w:tc>
        <w:tc>
          <w:tcPr>
            <w:tcW w:w="2135" w:type="dxa"/>
          </w:tcPr>
          <w:p w14:paraId="3DED8709" w14:textId="77777777" w:rsidR="001F4418" w:rsidRDefault="001F4418" w:rsidP="001F4418">
            <w:pPr>
              <w:jc w:val="center"/>
              <w:rPr>
                <w:rFonts w:ascii="Arial" w:eastAsiaTheme="minorEastAsia" w:hAnsi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C622FDF" w14:textId="77777777" w:rsidR="001F4418" w:rsidRPr="00B2059C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B2059C">
              <w:rPr>
                <w:rFonts w:ascii="Arial" w:eastAsiaTheme="minorEastAsia" w:hAnsi="Arial"/>
                <w:b/>
                <w:sz w:val="28"/>
                <w:szCs w:val="28"/>
              </w:rPr>
              <w:t>560</w:t>
            </w:r>
          </w:p>
        </w:tc>
        <w:tc>
          <w:tcPr>
            <w:tcW w:w="2136" w:type="dxa"/>
          </w:tcPr>
          <w:p w14:paraId="3DD3626B" w14:textId="19A66F9A" w:rsidR="001F4418" w:rsidRPr="00131B96" w:rsidRDefault="001F4418" w:rsidP="001F4418">
            <w:pPr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 w:rsidRPr="00131B96">
              <w:rPr>
                <w:rFonts w:ascii="Arial" w:eastAsiaTheme="minorEastAsia" w:hAnsi="Arial"/>
                <w:b/>
                <w:sz w:val="28"/>
                <w:szCs w:val="28"/>
              </w:rPr>
              <w:t>60</w:t>
            </w:r>
          </w:p>
        </w:tc>
      </w:tr>
    </w:tbl>
    <w:p w14:paraId="56F612EA" w14:textId="77777777" w:rsidR="001F4418" w:rsidRDefault="001F4418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0CF70C5F" w14:textId="75FEE632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NELL'ESEMPIO PRECEDENTE SE AVESSIMO COME RIMANENZE  60  CIOÈ  UNA QUANTITÀ  MAGGIORE DI QUELLA ACQUISTATA NEL PRIMO  LOTTO DOVREMO CALCOLARE LE RIMANENZE IN BASE AI PREZZI DEI PRIMI DUE LOTTI</w:t>
      </w:r>
    </w:p>
    <w:p w14:paraId="7A0671A4" w14:textId="0C5FBCD7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3 FEBBRAIO E 8 LUGLIO</w:t>
      </w:r>
    </w:p>
    <w:p w14:paraId="6ACE6E06" w14:textId="77777777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5B319F20" w14:textId="3AA6A25E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PER UNA QUANTITÀ  </w:t>
      </w:r>
      <w:r>
        <w:rPr>
          <w:rFonts w:ascii="Arial" w:eastAsiaTheme="minorEastAsia" w:hAnsi="Arial"/>
          <w:b/>
          <w:sz w:val="28"/>
          <w:szCs w:val="28"/>
        </w:rPr>
        <w:t>5</w:t>
      </w:r>
      <w:r w:rsidRPr="005754B6">
        <w:rPr>
          <w:rFonts w:ascii="Arial" w:eastAsiaTheme="minorEastAsia" w:hAnsi="Arial"/>
          <w:b/>
          <w:sz w:val="28"/>
          <w:szCs w:val="28"/>
        </w:rPr>
        <w:t>0</w:t>
      </w:r>
      <w:r>
        <w:rPr>
          <w:rFonts w:ascii="Arial" w:eastAsiaTheme="minorEastAsia" w:hAnsi="Arial"/>
          <w:sz w:val="28"/>
          <w:szCs w:val="28"/>
        </w:rPr>
        <w:t xml:space="preserve"> AL PREZZO DEL PRIMO  ACQUISTO  =&gt; € 3,50</w:t>
      </w:r>
    </w:p>
    <w:p w14:paraId="19B27F06" w14:textId="1E7E27AE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PER UNA QUANTITÀ </w:t>
      </w:r>
      <w:r w:rsidRPr="005754B6">
        <w:rPr>
          <w:rFonts w:ascii="Arial" w:eastAsiaTheme="minorEastAsia" w:hAnsi="Arial"/>
          <w:b/>
          <w:sz w:val="28"/>
          <w:szCs w:val="28"/>
        </w:rPr>
        <w:t xml:space="preserve"> 1</w:t>
      </w:r>
      <w:r>
        <w:rPr>
          <w:rFonts w:ascii="Arial" w:eastAsiaTheme="minorEastAsia" w:hAnsi="Arial"/>
          <w:b/>
          <w:sz w:val="28"/>
          <w:szCs w:val="28"/>
        </w:rPr>
        <w:t xml:space="preserve">0  AL </w:t>
      </w:r>
      <w:r>
        <w:rPr>
          <w:rFonts w:ascii="Arial" w:eastAsiaTheme="minorEastAsia" w:hAnsi="Arial"/>
          <w:sz w:val="28"/>
          <w:szCs w:val="28"/>
        </w:rPr>
        <w:t>PREZZO DEL SECONDO ACQUISTO  =&gt;  3,00</w:t>
      </w:r>
    </w:p>
    <w:p w14:paraId="6FBFBEFA" w14:textId="25F6967B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=&gt; LOTTO FEBBRAIO  50  X  3,50 =  175  €</w:t>
      </w:r>
    </w:p>
    <w:p w14:paraId="2A0E66B2" w14:textId="77777777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=&gt; LOTTO LUGLIO       </w:t>
      </w:r>
      <w:r w:rsidRPr="001F4418">
        <w:rPr>
          <w:rFonts w:ascii="Arial" w:eastAsiaTheme="minorEastAsia" w:hAnsi="Arial"/>
          <w:sz w:val="28"/>
          <w:szCs w:val="28"/>
          <w:u w:val="single"/>
        </w:rPr>
        <w:t>10</w:t>
      </w:r>
      <w:r>
        <w:rPr>
          <w:rFonts w:ascii="Arial" w:eastAsiaTheme="minorEastAsia" w:hAnsi="Arial"/>
          <w:sz w:val="28"/>
          <w:szCs w:val="28"/>
        </w:rPr>
        <w:t xml:space="preserve">  X  3,00 =   </w:t>
      </w:r>
      <w:r w:rsidRPr="001F4418">
        <w:rPr>
          <w:rFonts w:ascii="Arial" w:eastAsiaTheme="minorEastAsia" w:hAnsi="Arial"/>
          <w:sz w:val="28"/>
          <w:szCs w:val="28"/>
          <w:u w:val="single"/>
        </w:rPr>
        <w:t xml:space="preserve"> 30  </w:t>
      </w:r>
      <w:r>
        <w:rPr>
          <w:rFonts w:ascii="Arial" w:eastAsiaTheme="minorEastAsia" w:hAnsi="Arial"/>
          <w:sz w:val="28"/>
          <w:szCs w:val="28"/>
        </w:rPr>
        <w:t>€</w:t>
      </w:r>
    </w:p>
    <w:p w14:paraId="7CA2611D" w14:textId="5B26C6CA" w:rsidR="00131B96" w:rsidRDefault="00131B96" w:rsidP="00131B96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  <w:t xml:space="preserve"> RIMANENZE       </w:t>
      </w:r>
      <w:r w:rsidRPr="00131B96">
        <w:rPr>
          <w:rFonts w:ascii="Arial" w:eastAsiaTheme="minorEastAsia" w:hAnsi="Arial"/>
          <w:b/>
          <w:sz w:val="28"/>
          <w:szCs w:val="28"/>
        </w:rPr>
        <w:t>60</w:t>
      </w: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     205  €  </w:t>
      </w:r>
      <w:r>
        <w:rPr>
          <w:rFonts w:ascii="Arial" w:eastAsiaTheme="minorEastAsia" w:hAnsi="Arial"/>
          <w:b/>
          <w:sz w:val="28"/>
          <w:szCs w:val="28"/>
        </w:rPr>
        <w:t>VALORE RIMANENZE METODO L</w:t>
      </w:r>
      <w:r w:rsidRPr="001F4418">
        <w:rPr>
          <w:rFonts w:ascii="Arial" w:eastAsiaTheme="minorEastAsia" w:hAnsi="Arial"/>
          <w:b/>
          <w:sz w:val="28"/>
          <w:szCs w:val="28"/>
        </w:rPr>
        <w:t>IFO</w:t>
      </w:r>
    </w:p>
    <w:p w14:paraId="08669C9D" w14:textId="77777777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24181DD6" w14:textId="77777777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4C3D5C87" w14:textId="77777777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69139350" w14:textId="77777777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2F074FF6" w14:textId="77777777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4693596C" w14:textId="0B96EFFB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COME SI PUÒ VEDERE  A SECONDA DEL CRITERIO ADOTTATO LA VALUTAZIONE DELLE RIMANENZE  CAMBIA.</w:t>
      </w:r>
    </w:p>
    <w:p w14:paraId="479A4E6C" w14:textId="77777777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3881350B" w14:textId="2466A31E" w:rsidR="00131B96" w:rsidRDefault="00131B96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PER  UNA QUANTITÀ DI RIMANENZE </w:t>
      </w:r>
      <w:r w:rsidR="0049598C">
        <w:rPr>
          <w:rFonts w:ascii="Arial" w:eastAsiaTheme="minorEastAsia" w:hAnsi="Arial"/>
          <w:sz w:val="28"/>
          <w:szCs w:val="28"/>
        </w:rPr>
        <w:t xml:space="preserve"> UGUALE  E </w:t>
      </w:r>
      <w:r>
        <w:rPr>
          <w:rFonts w:ascii="Arial" w:eastAsiaTheme="minorEastAsia" w:hAnsi="Arial"/>
          <w:sz w:val="28"/>
          <w:szCs w:val="28"/>
        </w:rPr>
        <w:t xml:space="preserve">PARI A </w:t>
      </w:r>
      <w:r w:rsidRPr="0049598C">
        <w:rPr>
          <w:rFonts w:ascii="Arial" w:eastAsiaTheme="minorEastAsia" w:hAnsi="Arial"/>
          <w:b/>
          <w:sz w:val="28"/>
          <w:szCs w:val="28"/>
        </w:rPr>
        <w:t>50</w:t>
      </w:r>
      <w:r>
        <w:rPr>
          <w:rFonts w:ascii="Arial" w:eastAsiaTheme="minorEastAsia" w:hAnsi="Arial"/>
          <w:sz w:val="28"/>
          <w:szCs w:val="28"/>
        </w:rPr>
        <w:t xml:space="preserve">  AVREMO:</w:t>
      </w:r>
    </w:p>
    <w:p w14:paraId="108C8CE5" w14:textId="77777777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45A4B6C2" w14:textId="2EBD0FC8" w:rsidR="00131B96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COL METODO DEL </w:t>
      </w:r>
      <w:r w:rsidRPr="0049598C">
        <w:rPr>
          <w:rFonts w:ascii="Arial" w:eastAsiaTheme="minorEastAsia" w:hAnsi="Arial"/>
          <w:b/>
          <w:sz w:val="28"/>
          <w:szCs w:val="28"/>
        </w:rPr>
        <w:t>COSTO MEDIO PONDERATO</w:t>
      </w:r>
      <w:r>
        <w:rPr>
          <w:rFonts w:ascii="Arial" w:eastAsiaTheme="minorEastAsia" w:hAnsi="Arial"/>
          <w:sz w:val="28"/>
          <w:szCs w:val="28"/>
        </w:rPr>
        <w:t>:</w:t>
      </w:r>
    </w:p>
    <w:p w14:paraId="64A52659" w14:textId="50AACAA9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50  X  3,40  = &gt; </w:t>
      </w:r>
      <w:r w:rsidRPr="0049598C">
        <w:rPr>
          <w:rFonts w:ascii="Arial" w:eastAsiaTheme="minorEastAsia" w:hAnsi="Arial"/>
          <w:b/>
          <w:sz w:val="28"/>
          <w:szCs w:val="28"/>
        </w:rPr>
        <w:t>170</w:t>
      </w:r>
    </w:p>
    <w:p w14:paraId="26133144" w14:textId="77777777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587A8923" w14:textId="77777777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COL METODO  </w:t>
      </w:r>
      <w:r w:rsidRPr="0049598C">
        <w:rPr>
          <w:rFonts w:ascii="Arial" w:eastAsiaTheme="minorEastAsia" w:hAnsi="Arial"/>
          <w:b/>
          <w:sz w:val="28"/>
          <w:szCs w:val="28"/>
        </w:rPr>
        <w:t>FIFO</w:t>
      </w:r>
      <w:r>
        <w:rPr>
          <w:rFonts w:ascii="Arial" w:eastAsiaTheme="minorEastAsia" w:hAnsi="Arial"/>
          <w:sz w:val="28"/>
          <w:szCs w:val="28"/>
        </w:rPr>
        <w:t xml:space="preserve">  </w:t>
      </w:r>
    </w:p>
    <w:p w14:paraId="7BC2321B" w14:textId="7609C8E0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(160  + 30) </w:t>
      </w:r>
      <w:r>
        <w:rPr>
          <w:rFonts w:ascii="Arial" w:eastAsiaTheme="minorEastAsia" w:hAnsi="Arial"/>
          <w:sz w:val="28"/>
          <w:szCs w:val="28"/>
        </w:rPr>
        <w:tab/>
        <w:t xml:space="preserve">  = &gt;  </w:t>
      </w:r>
      <w:r w:rsidRPr="0049598C">
        <w:rPr>
          <w:rFonts w:ascii="Arial" w:eastAsiaTheme="minorEastAsia" w:hAnsi="Arial"/>
          <w:b/>
          <w:sz w:val="28"/>
          <w:szCs w:val="28"/>
        </w:rPr>
        <w:t>190</w:t>
      </w:r>
    </w:p>
    <w:p w14:paraId="64093855" w14:textId="77777777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63B9BE94" w14:textId="67D12BB9" w:rsidR="0049598C" w:rsidRDefault="0049598C" w:rsidP="00CB142F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 xml:space="preserve">COLMETODO  </w:t>
      </w:r>
      <w:r w:rsidRPr="0049598C">
        <w:rPr>
          <w:rFonts w:ascii="Arial" w:eastAsiaTheme="minorEastAsia" w:hAnsi="Arial"/>
          <w:b/>
          <w:sz w:val="28"/>
          <w:szCs w:val="28"/>
        </w:rPr>
        <w:t>LIFO</w:t>
      </w:r>
      <w:r>
        <w:rPr>
          <w:rFonts w:ascii="Arial" w:eastAsiaTheme="minorEastAsia" w:hAnsi="Arial"/>
          <w:sz w:val="28"/>
          <w:szCs w:val="28"/>
        </w:rPr>
        <w:t xml:space="preserve"> </w:t>
      </w:r>
    </w:p>
    <w:p w14:paraId="5E8750FD" w14:textId="432D9AD9" w:rsidR="0049598C" w:rsidRDefault="0049598C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ab/>
      </w:r>
      <w:r>
        <w:rPr>
          <w:rFonts w:ascii="Arial" w:eastAsiaTheme="minorEastAsia" w:hAnsi="Arial"/>
          <w:sz w:val="28"/>
          <w:szCs w:val="28"/>
        </w:rPr>
        <w:tab/>
        <w:t xml:space="preserve">50  X 3,50  = &gt;  </w:t>
      </w:r>
      <w:r w:rsidRPr="0049598C">
        <w:rPr>
          <w:rFonts w:ascii="Arial" w:eastAsiaTheme="minorEastAsia" w:hAnsi="Arial"/>
          <w:b/>
          <w:sz w:val="28"/>
          <w:szCs w:val="28"/>
        </w:rPr>
        <w:t>175</w:t>
      </w:r>
    </w:p>
    <w:p w14:paraId="706C220C" w14:textId="77777777" w:rsidR="0049598C" w:rsidRDefault="0049598C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7F631D1E" w14:textId="5CF0E5A8" w:rsidR="0049598C" w:rsidRDefault="0049598C" w:rsidP="00CB142F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ab/>
      </w:r>
      <w:r>
        <w:rPr>
          <w:rFonts w:ascii="Arial" w:eastAsiaTheme="minorEastAsia" w:hAnsi="Arial"/>
          <w:b/>
          <w:sz w:val="28"/>
          <w:szCs w:val="28"/>
        </w:rPr>
        <w:tab/>
      </w:r>
    </w:p>
    <w:p w14:paraId="1861045B" w14:textId="4D3373DC" w:rsidR="0049598C" w:rsidRDefault="0049598C" w:rsidP="0049598C">
      <w:pPr>
        <w:spacing w:line="360" w:lineRule="auto"/>
        <w:jc w:val="center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************************</w:t>
      </w:r>
    </w:p>
    <w:p w14:paraId="49F0A1AD" w14:textId="77777777" w:rsidR="0049598C" w:rsidRPr="0049598C" w:rsidRDefault="0049598C" w:rsidP="0049598C">
      <w:pPr>
        <w:spacing w:line="360" w:lineRule="auto"/>
        <w:jc w:val="center"/>
        <w:rPr>
          <w:rFonts w:ascii="Arial" w:eastAsiaTheme="minorEastAsia" w:hAnsi="Arial"/>
          <w:b/>
          <w:sz w:val="28"/>
          <w:szCs w:val="28"/>
        </w:rPr>
      </w:pPr>
    </w:p>
    <w:sectPr w:rsidR="0049598C" w:rsidRPr="0049598C" w:rsidSect="001F4418">
      <w:footerReference w:type="even" r:id="rId8"/>
      <w:footerReference w:type="default" r:id="rId9"/>
      <w:pgSz w:w="11900" w:h="16840"/>
      <w:pgMar w:top="720" w:right="2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131B96" w:rsidRDefault="00131B96" w:rsidP="0084270C">
      <w:r>
        <w:separator/>
      </w:r>
    </w:p>
  </w:endnote>
  <w:endnote w:type="continuationSeparator" w:id="0">
    <w:p w14:paraId="16009FF8" w14:textId="77777777" w:rsidR="00131B96" w:rsidRDefault="00131B96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131B96" w:rsidRDefault="00131B96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131B96" w:rsidRDefault="00131B96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131B96" w:rsidRDefault="00131B96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F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131B96" w:rsidRDefault="00131B96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131B96" w:rsidRDefault="00131B96" w:rsidP="0084270C">
      <w:r>
        <w:separator/>
      </w:r>
    </w:p>
  </w:footnote>
  <w:footnote w:type="continuationSeparator" w:id="0">
    <w:p w14:paraId="4A51FBA2" w14:textId="77777777" w:rsidR="00131B96" w:rsidRDefault="00131B96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0116"/>
    <w:multiLevelType w:val="hybridMultilevel"/>
    <w:tmpl w:val="BC70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9"/>
  </w:num>
  <w:num w:numId="5">
    <w:abstractNumId w:val="7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20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23"/>
  </w:num>
  <w:num w:numId="16">
    <w:abstractNumId w:val="13"/>
  </w:num>
  <w:num w:numId="17">
    <w:abstractNumId w:val="26"/>
  </w:num>
  <w:num w:numId="18">
    <w:abstractNumId w:val="16"/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14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0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43B9A"/>
    <w:rsid w:val="00061A25"/>
    <w:rsid w:val="000C6F2E"/>
    <w:rsid w:val="000E3E2E"/>
    <w:rsid w:val="000E5AB6"/>
    <w:rsid w:val="00131B96"/>
    <w:rsid w:val="00147628"/>
    <w:rsid w:val="00155900"/>
    <w:rsid w:val="001A651B"/>
    <w:rsid w:val="001F4418"/>
    <w:rsid w:val="002513E9"/>
    <w:rsid w:val="0025240F"/>
    <w:rsid w:val="0025525C"/>
    <w:rsid w:val="00262B25"/>
    <w:rsid w:val="00285F09"/>
    <w:rsid w:val="00295CFE"/>
    <w:rsid w:val="00326B75"/>
    <w:rsid w:val="003B0924"/>
    <w:rsid w:val="003F4B43"/>
    <w:rsid w:val="00430049"/>
    <w:rsid w:val="0049598C"/>
    <w:rsid w:val="004D5F7D"/>
    <w:rsid w:val="005754B6"/>
    <w:rsid w:val="005916ED"/>
    <w:rsid w:val="00664EF5"/>
    <w:rsid w:val="006C2447"/>
    <w:rsid w:val="006F3A48"/>
    <w:rsid w:val="00780351"/>
    <w:rsid w:val="00787179"/>
    <w:rsid w:val="007C7446"/>
    <w:rsid w:val="00804221"/>
    <w:rsid w:val="0084270C"/>
    <w:rsid w:val="0089503B"/>
    <w:rsid w:val="008C1DD0"/>
    <w:rsid w:val="009261CE"/>
    <w:rsid w:val="00991808"/>
    <w:rsid w:val="009C4944"/>
    <w:rsid w:val="009E0117"/>
    <w:rsid w:val="009E336F"/>
    <w:rsid w:val="00A76E30"/>
    <w:rsid w:val="00AB76A8"/>
    <w:rsid w:val="00AF52F4"/>
    <w:rsid w:val="00B2059C"/>
    <w:rsid w:val="00B4491E"/>
    <w:rsid w:val="00B71DD9"/>
    <w:rsid w:val="00B817EC"/>
    <w:rsid w:val="00BA342B"/>
    <w:rsid w:val="00BD4B04"/>
    <w:rsid w:val="00BF406B"/>
    <w:rsid w:val="00C379D5"/>
    <w:rsid w:val="00C464ED"/>
    <w:rsid w:val="00C537AB"/>
    <w:rsid w:val="00C6134E"/>
    <w:rsid w:val="00C9693F"/>
    <w:rsid w:val="00CB142F"/>
    <w:rsid w:val="00CC1425"/>
    <w:rsid w:val="00CC5261"/>
    <w:rsid w:val="00CD1780"/>
    <w:rsid w:val="00CD4FFE"/>
    <w:rsid w:val="00CF74AC"/>
    <w:rsid w:val="00D12610"/>
    <w:rsid w:val="00D21F0B"/>
    <w:rsid w:val="00D22C8B"/>
    <w:rsid w:val="00D3010F"/>
    <w:rsid w:val="00D922AF"/>
    <w:rsid w:val="00E10E73"/>
    <w:rsid w:val="00E32016"/>
    <w:rsid w:val="00E9520A"/>
    <w:rsid w:val="00ED20F8"/>
    <w:rsid w:val="00EE548C"/>
    <w:rsid w:val="00F358BE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643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3</cp:revision>
  <cp:lastPrinted>2017-05-24T05:36:00Z</cp:lastPrinted>
  <dcterms:created xsi:type="dcterms:W3CDTF">2017-06-19T14:43:00Z</dcterms:created>
  <dcterms:modified xsi:type="dcterms:W3CDTF">2017-06-20T07:33:00Z</dcterms:modified>
</cp:coreProperties>
</file>